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79E0" w14:textId="77777777" w:rsidR="00900F53" w:rsidRPr="00900F53" w:rsidRDefault="00900F53" w:rsidP="00900F53">
      <w:pPr>
        <w:spacing w:before="270" w:after="135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</w:rPr>
      </w:pPr>
      <w:r w:rsidRPr="00900F53"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</w:rPr>
        <w:t>Treasury Analyst 1 (entry-level)</w:t>
      </w:r>
    </w:p>
    <w:p w14:paraId="10788AC7" w14:textId="700DC075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t>Job Locations</w:t>
      </w:r>
      <w:r w:rsidRPr="00900F53">
        <w:rPr>
          <w:rFonts w:ascii="Verdana" w:eastAsia="Times New Roman" w:hAnsi="Verdana" w:cs="Arial"/>
          <w:color w:val="333333"/>
          <w:sz w:val="17"/>
          <w:szCs w:val="17"/>
        </w:rPr>
        <w:t xml:space="preserve"> </w:t>
      </w:r>
      <w:r>
        <w:rPr>
          <w:rFonts w:ascii="Verdana" w:eastAsia="Times New Roman" w:hAnsi="Verdana" w:cs="Arial"/>
          <w:color w:val="333333"/>
          <w:sz w:val="17"/>
          <w:szCs w:val="17"/>
        </w:rPr>
        <w:t>-</w:t>
      </w:r>
      <w:r w:rsidRPr="00900F53">
        <w:rPr>
          <w:rFonts w:ascii="Verdana" w:eastAsia="Times New Roman" w:hAnsi="Verdana" w:cs="Arial"/>
          <w:color w:val="333333"/>
          <w:sz w:val="17"/>
          <w:szCs w:val="17"/>
        </w:rPr>
        <w:t xml:space="preserve"> US-NC-Raleigh</w:t>
      </w:r>
    </w:p>
    <w:p w14:paraId="7B70A644" w14:textId="0ABF9DF9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</w:p>
    <w:p w14:paraId="549F71E3" w14:textId="39A77036" w:rsidR="00900F53" w:rsidRPr="00900F53" w:rsidRDefault="00900F53" w:rsidP="00900F53">
      <w:pPr>
        <w:shd w:val="clear" w:color="auto" w:fill="E5E5E5"/>
        <w:spacing w:after="0" w:line="240" w:lineRule="auto"/>
        <w:ind w:right="30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ID</w:t>
      </w:r>
      <w:r>
        <w:rPr>
          <w:rFonts w:ascii="Verdana" w:eastAsia="Times New Roman" w:hAnsi="Verdana" w:cs="Arial"/>
          <w:b/>
          <w:bCs/>
          <w:color w:val="333333"/>
          <w:sz w:val="17"/>
          <w:szCs w:val="17"/>
        </w:rPr>
        <w:t xml:space="preserve">  </w:t>
      </w:r>
      <w:r w:rsidRPr="00900F53">
        <w:rPr>
          <w:rFonts w:ascii="Verdana" w:eastAsia="Times New Roman" w:hAnsi="Verdana" w:cs="Arial"/>
          <w:color w:val="333333"/>
          <w:sz w:val="17"/>
          <w:szCs w:val="17"/>
        </w:rPr>
        <w:t>2020-66711</w:t>
      </w:r>
    </w:p>
    <w:p w14:paraId="03E0E623" w14:textId="77777777" w:rsidR="00900F53" w:rsidRPr="00900F53" w:rsidRDefault="00900F53" w:rsidP="00900F53">
      <w:pPr>
        <w:spacing w:before="300"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00F53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 xml:space="preserve">Overview </w:t>
      </w:r>
    </w:p>
    <w:p w14:paraId="65E989EE" w14:textId="77777777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Under general direction, responsible for the administration of corporate treasury functions including monitoring daily cash position, maintaining banking platforms, executing banking transactions. Assist with other Treasury projects as assigned.</w:t>
      </w:r>
    </w:p>
    <w:p w14:paraId="4B5D58A9" w14:textId="77777777" w:rsidR="00900F53" w:rsidRPr="00900F53" w:rsidRDefault="00900F53" w:rsidP="00900F53">
      <w:pPr>
        <w:spacing w:before="300"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00F53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 xml:space="preserve">Responsibilities </w:t>
      </w:r>
    </w:p>
    <w:p w14:paraId="571F2622" w14:textId="77777777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Accountabilities: </w:t>
      </w:r>
    </w:p>
    <w:p w14:paraId="6106BEEA" w14:textId="77777777" w:rsidR="00900F53" w:rsidRPr="00900F53" w:rsidRDefault="00900F53" w:rsidP="0090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Efficient and accurate data entry into accounting systems and banking applications</w:t>
      </w:r>
    </w:p>
    <w:p w14:paraId="5AD70BAB" w14:textId="77777777" w:rsidR="00900F53" w:rsidRPr="00900F53" w:rsidRDefault="00900F53" w:rsidP="0090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Prepares high quality deliverables to internal and external clients in a timely and professional manner</w:t>
      </w:r>
    </w:p>
    <w:p w14:paraId="06E79836" w14:textId="77777777" w:rsidR="00900F53" w:rsidRPr="00900F53" w:rsidRDefault="00900F53" w:rsidP="0090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Provides effective and timely communication with internal and external clients</w:t>
      </w:r>
    </w:p>
    <w:p w14:paraId="7DC6F11B" w14:textId="77777777" w:rsidR="00900F53" w:rsidRPr="00900F53" w:rsidRDefault="00900F53" w:rsidP="0090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Strives to maintain the highest level of data integrity and customer service while seeking ways to improve current processes and procedures</w:t>
      </w:r>
    </w:p>
    <w:p w14:paraId="541CA06E" w14:textId="77777777" w:rsidR="00900F53" w:rsidRPr="00900F53" w:rsidRDefault="00900F53" w:rsidP="0090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Meets period and year-end deadlines</w:t>
      </w:r>
    </w:p>
    <w:p w14:paraId="69436D1B" w14:textId="77777777" w:rsidR="00900F53" w:rsidRPr="00900F53" w:rsidRDefault="00900F53" w:rsidP="00900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Special projects as assigned by management</w:t>
      </w:r>
    </w:p>
    <w:p w14:paraId="5ABD9A25" w14:textId="77777777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 </w:t>
      </w:r>
    </w:p>
    <w:p w14:paraId="36CF6884" w14:textId="77777777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b/>
          <w:bCs/>
          <w:color w:val="333333"/>
          <w:sz w:val="17"/>
          <w:szCs w:val="17"/>
        </w:rPr>
        <w:t>Essential Duties and Responsibilities (including but not limited to):</w:t>
      </w:r>
    </w:p>
    <w:p w14:paraId="4DE95915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Compile daily cash position report</w:t>
      </w:r>
    </w:p>
    <w:p w14:paraId="0C0B5F43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Execute wire transfers and ACH transfers</w:t>
      </w:r>
    </w:p>
    <w:p w14:paraId="2B523EA5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Execute stop payments</w:t>
      </w:r>
    </w:p>
    <w:p w14:paraId="0D3A075A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Research wire returns</w:t>
      </w:r>
    </w:p>
    <w:p w14:paraId="0638BF25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Administer global banking websites</w:t>
      </w:r>
    </w:p>
    <w:p w14:paraId="4A09B1CD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Maintain current records of global bank accounts and authorized signatories</w:t>
      </w:r>
    </w:p>
    <w:p w14:paraId="70F6EAA0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Prepare bank documentation as needed for new accounts, closed accounts, add signatories, remove signatories, etc.</w:t>
      </w:r>
    </w:p>
    <w:p w14:paraId="4B93DE35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Analyze bank fees</w:t>
      </w:r>
    </w:p>
    <w:p w14:paraId="02C06841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Process monthly Netting – IC Settlements</w:t>
      </w:r>
    </w:p>
    <w:p w14:paraId="2A6C46A7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Assist with implementation of global Treasury System</w:t>
      </w:r>
    </w:p>
    <w:p w14:paraId="16DF41A0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Assist with weekly cash forecast process</w:t>
      </w:r>
    </w:p>
    <w:p w14:paraId="0DE55026" w14:textId="77777777" w:rsidR="00900F53" w:rsidRPr="00900F53" w:rsidRDefault="00900F53" w:rsidP="00900F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Assist with treasury projects</w:t>
      </w:r>
    </w:p>
    <w:p w14:paraId="31407E0C" w14:textId="77777777" w:rsidR="00900F53" w:rsidRPr="00900F53" w:rsidRDefault="00900F53" w:rsidP="00900F53">
      <w:pPr>
        <w:spacing w:before="300"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00F53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 xml:space="preserve">Qualifications </w:t>
      </w:r>
    </w:p>
    <w:p w14:paraId="12306DB3" w14:textId="77777777" w:rsidR="00900F53" w:rsidRPr="00900F53" w:rsidRDefault="00900F53" w:rsidP="0090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Bachelor’s degree in Accounting, Finance or Business Administration</w:t>
      </w:r>
    </w:p>
    <w:p w14:paraId="66ED2F9C" w14:textId="77777777" w:rsidR="00900F53" w:rsidRPr="00900F53" w:rsidRDefault="00900F53" w:rsidP="0090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0-2 years Treasury experience</w:t>
      </w:r>
    </w:p>
    <w:p w14:paraId="34486DBB" w14:textId="77777777" w:rsidR="00900F53" w:rsidRPr="00900F53" w:rsidRDefault="00900F53" w:rsidP="0090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Proficiency in spreadsheet software</w:t>
      </w:r>
    </w:p>
    <w:p w14:paraId="59A674A6" w14:textId="77777777" w:rsidR="00900F53" w:rsidRPr="00900F53" w:rsidRDefault="00900F53" w:rsidP="00900F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t>To qualify, applicants must be legally authorized to work in the United States, and should not require, now or in the future, sponsorship for employment visa status.</w:t>
      </w:r>
    </w:p>
    <w:p w14:paraId="61D5FCB6" w14:textId="77777777" w:rsidR="00900F53" w:rsidRPr="00900F53" w:rsidRDefault="00900F53" w:rsidP="00900F53">
      <w:pPr>
        <w:spacing w:after="0" w:line="240" w:lineRule="auto"/>
        <w:rPr>
          <w:rFonts w:ascii="Verdana" w:eastAsia="Times New Roman" w:hAnsi="Verdana" w:cs="Arial"/>
          <w:color w:val="333333"/>
          <w:sz w:val="17"/>
          <w:szCs w:val="17"/>
        </w:rPr>
      </w:pPr>
      <w:r w:rsidRPr="00900F53">
        <w:rPr>
          <w:rFonts w:ascii="Verdana" w:eastAsia="Times New Roman" w:hAnsi="Verdana" w:cs="Arial"/>
          <w:color w:val="333333"/>
          <w:sz w:val="17"/>
          <w:szCs w:val="17"/>
        </w:rPr>
        <w:br/>
      </w:r>
      <w:r w:rsidRPr="00900F53">
        <w:rPr>
          <w:rFonts w:ascii="Verdana" w:eastAsia="Times New Roman" w:hAnsi="Verdana" w:cs="Arial"/>
          <w:color w:val="333333"/>
          <w:sz w:val="17"/>
          <w:szCs w:val="17"/>
        </w:rPr>
        <w:br/>
      </w:r>
      <w:r w:rsidRPr="00900F53">
        <w:rPr>
          <w:rFonts w:ascii="Verdana" w:eastAsia="Times New Roman" w:hAnsi="Verdana" w:cs="Arial"/>
          <w:b/>
          <w:bCs/>
          <w:color w:val="333333"/>
          <w:sz w:val="17"/>
          <w:szCs w:val="17"/>
        </w:rPr>
        <w:lastRenderedPageBreak/>
        <w:t>PRA is an EEO/AA employer and is committed to providing opportunities to minorities, women, veterans and individuals with disabilities.</w:t>
      </w:r>
    </w:p>
    <w:p w14:paraId="694CCE59" w14:textId="77777777" w:rsidR="00900F53" w:rsidRPr="00900F53" w:rsidRDefault="00900F53" w:rsidP="00900F5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900F53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Options</w:t>
      </w:r>
    </w:p>
    <w:p w14:paraId="0403CE5C" w14:textId="2E20A2A2" w:rsidR="00900F53" w:rsidRDefault="00900F53" w:rsidP="00900F53">
      <w:pPr>
        <w:spacing w:before="270"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Here is a link to the direct job link:</w:t>
      </w:r>
    </w:p>
    <w:p w14:paraId="350BFE5D" w14:textId="5CE284FD" w:rsidR="00900F53" w:rsidRPr="00900F53" w:rsidRDefault="00900F53" w:rsidP="00900F53">
      <w:pPr>
        <w:spacing w:before="270"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hyperlink r:id="rId5" w:history="1">
        <w:r>
          <w:rPr>
            <w:rStyle w:val="Hyperlink"/>
          </w:rPr>
          <w:t>https://uscareers-prahs.icims.com/jobs/66711/financial-analyst-1/job?mode=view</w:t>
        </w:r>
      </w:hyperlink>
    </w:p>
    <w:p w14:paraId="19AB560C" w14:textId="6DBF7998" w:rsidR="00EB48B9" w:rsidRDefault="00EB48B9"/>
    <w:p w14:paraId="65A89EBF" w14:textId="44CB2831" w:rsidR="00E95CD5" w:rsidRDefault="00E95CD5">
      <w:r>
        <w:t>If questions, please contact:</w:t>
      </w:r>
    </w:p>
    <w:p w14:paraId="40D1BFEF" w14:textId="2857DAA4" w:rsidR="00E95CD5" w:rsidRDefault="00E95CD5">
      <w:r>
        <w:t xml:space="preserve">Harry Grewal, PRA Recruiting - </w:t>
      </w:r>
      <w:hyperlink r:id="rId6" w:history="1">
        <w:r w:rsidRPr="00F32B2D">
          <w:rPr>
            <w:rStyle w:val="Hyperlink"/>
          </w:rPr>
          <w:t>grewalharry@prahs.com</w:t>
        </w:r>
      </w:hyperlink>
      <w:r>
        <w:t xml:space="preserve"> or</w:t>
      </w:r>
    </w:p>
    <w:p w14:paraId="4D6B8B30" w14:textId="686F1904" w:rsidR="00E95CD5" w:rsidRDefault="00E95CD5">
      <w:r>
        <w:t xml:space="preserve">Michelle Phan, PRA Recruiting - </w:t>
      </w:r>
      <w:hyperlink r:id="rId7" w:history="1">
        <w:r w:rsidRPr="00F32B2D">
          <w:rPr>
            <w:rStyle w:val="Hyperlink"/>
          </w:rPr>
          <w:t>phanmichelle@prahs.com</w:t>
        </w:r>
      </w:hyperlink>
    </w:p>
    <w:p w14:paraId="06685DE7" w14:textId="77777777" w:rsidR="00E95CD5" w:rsidRDefault="00E95CD5"/>
    <w:sectPr w:rsidR="00E9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67F4"/>
    <w:multiLevelType w:val="multilevel"/>
    <w:tmpl w:val="7BD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F71BB"/>
    <w:multiLevelType w:val="multilevel"/>
    <w:tmpl w:val="D7C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8564B"/>
    <w:multiLevelType w:val="multilevel"/>
    <w:tmpl w:val="A51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D8"/>
    <w:rsid w:val="003D7DD8"/>
    <w:rsid w:val="00900F53"/>
    <w:rsid w:val="00E95CD5"/>
    <w:rsid w:val="00E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1D99"/>
  <w15:chartTrackingRefBased/>
  <w15:docId w15:val="{2BA42BFB-3A38-437B-BF46-7517D71A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F53"/>
    <w:pPr>
      <w:spacing w:before="270" w:after="135" w:line="240" w:lineRule="auto"/>
      <w:outlineLvl w:val="0"/>
    </w:pPr>
    <w:rPr>
      <w:rFonts w:ascii="inherit" w:eastAsia="Times New Roman" w:hAnsi="inherit" w:cs="Times New Roman"/>
      <w:b/>
      <w:bCs/>
      <w:color w:val="333333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900F53"/>
    <w:pPr>
      <w:spacing w:before="270" w:after="135" w:line="240" w:lineRule="auto"/>
      <w:outlineLvl w:val="1"/>
    </w:pPr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53"/>
    <w:rPr>
      <w:rFonts w:ascii="inherit" w:eastAsia="Times New Roman" w:hAnsi="inherit" w:cs="Times New Roman"/>
      <w:b/>
      <w:bCs/>
      <w:color w:val="333333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900F53"/>
    <w:rPr>
      <w:rFonts w:ascii="inherit" w:eastAsia="Times New Roman" w:hAnsi="inherit" w:cs="Times New Roman"/>
      <w:b/>
      <w:bCs/>
      <w:color w:val="333333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00F53"/>
    <w:rPr>
      <w:strike w:val="0"/>
      <w:dstrike w:val="0"/>
      <w:color w:val="000000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900F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F5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1">
    <w:name w:val="sr-only1"/>
    <w:basedOn w:val="DefaultParagraphFont"/>
    <w:rsid w:val="00900F53"/>
    <w:rPr>
      <w:bdr w:val="none" w:sz="0" w:space="0" w:color="auto" w:frame="1"/>
    </w:rPr>
  </w:style>
  <w:style w:type="character" w:customStyle="1" w:styleId="icimslonglabel">
    <w:name w:val="icims_longlabel"/>
    <w:basedOn w:val="DefaultParagraphFont"/>
    <w:rsid w:val="00900F53"/>
  </w:style>
  <w:style w:type="character" w:customStyle="1" w:styleId="icimsshortlabel2">
    <w:name w:val="icims_shortlabel2"/>
    <w:basedOn w:val="DefaultParagraphFont"/>
    <w:rsid w:val="00900F53"/>
  </w:style>
  <w:style w:type="character" w:styleId="FollowedHyperlink">
    <w:name w:val="FollowedHyperlink"/>
    <w:basedOn w:val="DefaultParagraphFont"/>
    <w:uiPriority w:val="99"/>
    <w:semiHidden/>
    <w:unhideWhenUsed/>
    <w:rsid w:val="00E95C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4147">
                          <w:marLeft w:val="-10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3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50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5639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113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76025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0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anmichelle@prah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walharry@prahs.com" TargetMode="External"/><Relationship Id="rId5" Type="http://schemas.openxmlformats.org/officeDocument/2006/relationships/hyperlink" Target="https://uscareers-prahs.icims.com/jobs/66711/financial-analyst-1/job?mode=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Mike</dc:creator>
  <cp:keywords/>
  <dc:description/>
  <cp:lastModifiedBy>Lewis, Mike</cp:lastModifiedBy>
  <cp:revision>3</cp:revision>
  <dcterms:created xsi:type="dcterms:W3CDTF">2020-08-20T17:41:00Z</dcterms:created>
  <dcterms:modified xsi:type="dcterms:W3CDTF">2020-08-20T17:46:00Z</dcterms:modified>
</cp:coreProperties>
</file>